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273" w:rsidRPr="00235F1B" w:rsidRDefault="001C1273" w:rsidP="001C12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1C1273" w:rsidRPr="00235F1B" w:rsidRDefault="001C1273" w:rsidP="001C12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C240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1C1273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Pr="00E83201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«Алматык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1C1273" w:rsidTr="0088490D">
        <w:tc>
          <w:tcPr>
            <w:tcW w:w="2943" w:type="dxa"/>
          </w:tcPr>
          <w:p w:rsidR="00D319DF" w:rsidRDefault="00D319DF" w:rsidP="00D31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1C1273" w:rsidRDefault="001C1273" w:rsidP="00D31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655" w:type="dxa"/>
          </w:tcPr>
          <w:p w:rsidR="00D319DF" w:rsidRDefault="00D319DF" w:rsidP="001C1273">
            <w:pPr>
              <w:tabs>
                <w:tab w:val="left" w:pos="18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1273" w:rsidRPr="00E83201" w:rsidRDefault="001C1273" w:rsidP="001C1273">
            <w:pPr>
              <w:tabs>
                <w:tab w:val="left" w:pos="18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bookmarkStart w:id="0" w:name="_GoBack"/>
            <w:bookmarkEnd w:id="0"/>
            <w:r w:rsidRPr="00E83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 ценности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</w:t>
            </w:r>
            <w:r w:rsidR="001C12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4A5C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1C1273" w:rsidRDefault="006E4ECE" w:rsidP="001C12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4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Песни мудрости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1C1273" w:rsidRPr="001C1273" w:rsidRDefault="001C1273" w:rsidP="001C12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C12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4.1.3.2 -  определять классические музыкальные формы: соната, рондо, вариация, симфония;</w:t>
            </w:r>
          </w:p>
          <w:p w:rsidR="006E4ECE" w:rsidRPr="006E4ECE" w:rsidRDefault="001C1273" w:rsidP="001C1273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2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4.1.3.3 </w:t>
            </w:r>
            <w:r w:rsidRPr="001C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C12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использовать основные музыкальные понятия в устных и письменных работах;</w:t>
            </w:r>
          </w:p>
        </w:tc>
      </w:tr>
      <w:tr w:rsidR="001C1273" w:rsidTr="0088490D">
        <w:tc>
          <w:tcPr>
            <w:tcW w:w="2943" w:type="dxa"/>
          </w:tcPr>
          <w:p w:rsidR="001C1273" w:rsidRDefault="001C1273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1C1273" w:rsidRPr="006E4ECE" w:rsidRDefault="001C1273" w:rsidP="001C1273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свои чувства, действия и анализировать результат в процессе слушания и исполнения музыки на уроке</w:t>
            </w:r>
          </w:p>
          <w:p w:rsidR="001C1273" w:rsidRDefault="001C1273" w:rsidP="001C1273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рондо, рефрен, эпизод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05"/>
        <w:gridCol w:w="4848"/>
        <w:gridCol w:w="2523"/>
      </w:tblGrid>
      <w:tr w:rsidR="004A5C72" w:rsidTr="00B42890">
        <w:trPr>
          <w:trHeight w:val="1212"/>
        </w:trPr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D319DF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385503" w:rsidRPr="00385503" w:rsidRDefault="000F1E1F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стр.24-25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796CB3">
        <w:trPr>
          <w:trHeight w:val="3384"/>
        </w:trPr>
        <w:tc>
          <w:tcPr>
            <w:tcW w:w="2122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2C3DE9" w:rsidRDefault="002C3DE9" w:rsidP="002C3DE9">
            <w:pPr>
              <w:widowControl w:val="0"/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Вспомни сказку А.С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Пушкина «О рыбаке и рыбке - э</w:t>
            </w: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 цепочка событий. Есть в ней события пёстрые, переменчивые, как желания </w:t>
            </w:r>
            <w:r w:rsidRPr="002C3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ненасытной</w:t>
            </w: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старухи. А между ними событие повторяющееся – встреча старика с золотой рыбкой.</w:t>
            </w:r>
          </w:p>
          <w:p w:rsidR="002C3DE9" w:rsidRPr="002C3DE9" w:rsidRDefault="002C3DE9" w:rsidP="002C3DE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авторском тексте старуха названа именно ненасытной, а не жадной. Жадный человек не хочет расстаться с тем, что имеет, а ненасытный – не может остановиться в процессе осуществления своих желаний.</w:t>
            </w:r>
          </w:p>
          <w:p w:rsidR="002C3DE9" w:rsidRPr="002C3DE9" w:rsidRDefault="008319BE" w:rsidP="002C3DE9">
            <w:pPr>
              <w:widowControl w:val="0"/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i/>
                <w:noProof/>
                <w:lang w:eastAsia="ru-RU"/>
              </w:rPr>
              <w:t>Смотри рисунок  в учебнике.</w:t>
            </w:r>
          </w:p>
          <w:p w:rsidR="002C3DE9" w:rsidRDefault="002C3DE9" w:rsidP="002C3DE9">
            <w:pPr>
              <w:widowControl w:val="0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правилу такой же цепочки </w:t>
            </w:r>
            <w:r w:rsidRPr="002C3D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(напоминаем термин «алгоритм», используемое на уроках информатики и математики)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строятся особого рода музыкальные произведения. Для таких случаев у музыкантов специальное название есть – «Рондо».</w:t>
            </w:r>
          </w:p>
          <w:p w:rsidR="002C3DE9" w:rsidRPr="002C3DE9" w:rsidRDefault="002C3DE9" w:rsidP="002C3DE9">
            <w:pPr>
              <w:widowControl w:val="0"/>
              <w:spacing w:after="0" w:line="240" w:lineRule="auto"/>
              <w:ind w:firstLine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«Рондо» несколько музыкальных тем. Постоянная, повторяющаяся музыкальная тема называется «РЕФРЕН» (припев). Между рефренами – «ЭПИЗОДЫ» (эпизод в пер. с греч.  – </w:t>
            </w:r>
            <w:r w:rsidRPr="002C3DE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вставка</w:t>
            </w: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А само слово рондо означающее «круг» напоминает нам о постоянном возвращении одной и той же главной темы. Если рефрен обозначить буквой А, а эпизоды – </w:t>
            </w:r>
            <w:r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другими буквами, то общая схема рондо будет такой: АБАВАДАГА и т. д. Частей в рондо может быть не менее пяти, но и, как правило, не более девяти. До бесконечности рондо не продолжают, чтобы не наскучить.</w:t>
            </w:r>
          </w:p>
          <w:p w:rsidR="002C3DE9" w:rsidRDefault="00856974" w:rsidP="00856974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C3DE9" w:rsidRPr="002C3D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 форма тесно связана с человеком, она удивительно соизмерима с ним. Как часто в жизни мы с разных сторон возвращаемся к одному и тому же действию, месту, явлению. Рондо своеобразно запечатлевает эту закономерность нашего бытия.</w:t>
            </w:r>
          </w:p>
          <w:p w:rsidR="00856974" w:rsidRDefault="00856974" w:rsidP="00856974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Послушай, пожалуйста, знакомое музыкальное произведение марш в турецком стиле композитора </w:t>
            </w:r>
            <w:r w:rsidR="000D019E" w:rsidRPr="000D019E">
              <w:rPr>
                <w:rFonts w:ascii="Times New Roman" w:eastAsia="Times New Roman" w:hAnsi="Times New Roman" w:cs="Times New Roman"/>
                <w:sz w:val="24"/>
                <w:szCs w:val="24"/>
              </w:rPr>
              <w:t>В. Моцарта «Турецкий марш»</w:t>
            </w:r>
          </w:p>
          <w:p w:rsidR="002C3DE9" w:rsidRDefault="00D319DF" w:rsidP="0085697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hyperlink r:id="rId6" w:history="1">
              <w:r w:rsidR="00856974" w:rsidRPr="0028066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https://youtu.be/XCBi5kCbeNg</w:t>
              </w:r>
            </w:hyperlink>
            <w:r w:rsidR="008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E4ECE" w:rsidRPr="006E4ECE" w:rsidRDefault="006E4ECE" w:rsidP="006E4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E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Полиязычие:</w:t>
            </w:r>
            <w:r w:rsidRPr="006E4E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хороший человек – жақсы адам– a good man</w:t>
            </w:r>
          </w:p>
          <w:p w:rsidR="00B42890" w:rsidRPr="00681F74" w:rsidRDefault="006E4ECE" w:rsidP="00856974">
            <w:pPr>
              <w:suppressAutoHyphens/>
              <w:autoSpaceDE w:val="0"/>
              <w:autoSpaceDN w:val="0"/>
              <w:adjustRightInd w:val="0"/>
              <w:spacing w:after="200" w:line="240" w:lineRule="auto"/>
              <w:textAlignment w:val="center"/>
              <w:rPr>
                <w:rFonts w:ascii="Times New Roman" w:hAnsi="Times New Roman" w:cs="Times New Roman"/>
              </w:rPr>
            </w:pPr>
            <w:r w:rsidRPr="006E4E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</w:t>
            </w:r>
            <w:r w:rsidRPr="006E4E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рондо, марш, ритм, рефрен, эпизод</w:t>
            </w:r>
          </w:p>
        </w:tc>
        <w:tc>
          <w:tcPr>
            <w:tcW w:w="2523" w:type="dxa"/>
          </w:tcPr>
          <w:p w:rsidR="004A5C72" w:rsidRDefault="00C2409A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тметь знаком «+» материал, с которым ознакомился(лась)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3" w:type="dxa"/>
            <w:gridSpan w:val="2"/>
          </w:tcPr>
          <w:p w:rsidR="006E4ECE" w:rsidRPr="006E4ECE" w:rsidRDefault="006E4ECE" w:rsidP="006E4EC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</w:rPr>
              <w:t>акое средство выразительности, какое развитие музыки вы смогли определить?</w:t>
            </w:r>
          </w:p>
          <w:p w:rsidR="0074618D" w:rsidRDefault="006E4ECE" w:rsidP="006E4EC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Pr="006E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отличается звучание главной темы и эпизодов?</w:t>
            </w:r>
          </w:p>
          <w:p w:rsidR="00856974" w:rsidRPr="00DE0E85" w:rsidRDefault="00856974" w:rsidP="0085697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r w:rsidRPr="008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группе, каких инструментов симфонического оркестра относятся барабаны?</w:t>
            </w:r>
          </w:p>
        </w:tc>
        <w:tc>
          <w:tcPr>
            <w:tcW w:w="2523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3" w:type="dxa"/>
            <w:gridSpan w:val="2"/>
          </w:tcPr>
          <w:p w:rsidR="00C2409A" w:rsidRDefault="00C2409A" w:rsidP="006E4EC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Выполни </w:t>
            </w:r>
            <w:r w:rsidR="006E4EC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="006E4EC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Рабочей тетради урок №8</w:t>
            </w:r>
          </w:p>
          <w:p w:rsidR="00856974" w:rsidRPr="00C2409A" w:rsidRDefault="00856974" w:rsidP="006E4EC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6974">
              <w:rPr>
                <w:rFonts w:ascii="Times New Roman" w:eastAsia="JournalnayaDT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ПРОЕКТ. </w:t>
            </w:r>
            <w:r w:rsidRPr="00856974">
              <w:rPr>
                <w:rFonts w:ascii="Times New Roman" w:eastAsia="JournalnayaDT" w:hAnsi="Times New Roman" w:cs="Times New Roman"/>
                <w:sz w:val="24"/>
                <w:szCs w:val="24"/>
                <w:lang w:eastAsia="ru-RU"/>
              </w:rPr>
              <w:t>Подбери или сочини небольшое стихотворение в форме рондо. Создай к нему мелодию. Исполни перед друзьями и близкими. Попроси их сделать видеозапись твоего выступления.</w:t>
            </w:r>
          </w:p>
        </w:tc>
        <w:tc>
          <w:tcPr>
            <w:tcW w:w="2523" w:type="dxa"/>
          </w:tcPr>
          <w:p w:rsidR="004A5C72" w:rsidRDefault="00553E0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425C82" w:rsidRPr="00425C82" w:rsidRDefault="00425C82" w:rsidP="00425C82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425C82">
              <w:rPr>
                <w:rFonts w:ascii="Times New Roman" w:eastAsia="Times New Roman" w:hAnsi="Times New Roman" w:cs="Times New Roman"/>
                <w:sz w:val="24"/>
                <w:szCs w:val="24"/>
              </w:rPr>
              <w:t>меня удивило….</w:t>
            </w:r>
          </w:p>
          <w:p w:rsidR="00C2409A" w:rsidRDefault="00425C82" w:rsidP="00425C82">
            <w:pPr>
              <w:suppressAutoHyphens/>
              <w:autoSpaceDE w:val="0"/>
              <w:autoSpaceDN w:val="0"/>
              <w:adjustRightInd w:val="0"/>
              <w:spacing w:after="200" w:line="288" w:lineRule="auto"/>
              <w:textAlignment w:val="center"/>
              <w:rPr>
                <w:rFonts w:ascii="Times New Roman" w:eastAsia="Times New Roman" w:hAnsi="Times New Roman" w:cs="Times New Roman"/>
                <w:i/>
              </w:rPr>
            </w:pPr>
            <w:r w:rsidRPr="00425C82">
              <w:rPr>
                <w:rFonts w:ascii="Times New Roman" w:eastAsia="Times New Roman" w:hAnsi="Times New Roman" w:cs="Times New Roman"/>
                <w:sz w:val="24"/>
                <w:szCs w:val="24"/>
              </w:rPr>
              <w:t>– я поделюсь с близкими новой информацией…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4A5C72" w:rsidRDefault="004A5C72" w:rsidP="0055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88490D">
        <w:tc>
          <w:tcPr>
            <w:tcW w:w="3227" w:type="dxa"/>
            <w:gridSpan w:val="2"/>
          </w:tcPr>
          <w:p w:rsidR="004A5C72" w:rsidRDefault="00553E02" w:rsidP="00553E0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</w:tc>
        <w:tc>
          <w:tcPr>
            <w:tcW w:w="7371" w:type="dxa"/>
            <w:gridSpan w:val="2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385503" w:rsidRDefault="005F2206" w:rsidP="00553E02">
      <w:pPr>
        <w:rPr>
          <w:lang w:val="kk-KZ"/>
        </w:rPr>
      </w:pPr>
    </w:p>
    <w:sectPr w:rsidR="005F2206" w:rsidRPr="00385503" w:rsidSect="00553E02">
      <w:pgSz w:w="11906" w:h="16838"/>
      <w:pgMar w:top="1134" w:right="850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nayaD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D80"/>
    <w:multiLevelType w:val="hybridMultilevel"/>
    <w:tmpl w:val="A42E011A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F3414"/>
    <w:multiLevelType w:val="hybridMultilevel"/>
    <w:tmpl w:val="EEB8C3D0"/>
    <w:lvl w:ilvl="0" w:tplc="47AE5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2874A0"/>
    <w:multiLevelType w:val="hybridMultilevel"/>
    <w:tmpl w:val="01BCEF08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63247"/>
    <w:multiLevelType w:val="hybridMultilevel"/>
    <w:tmpl w:val="F6F6FE22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12706"/>
    <w:multiLevelType w:val="hybridMultilevel"/>
    <w:tmpl w:val="A8DA5772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C674CBE"/>
    <w:multiLevelType w:val="hybridMultilevel"/>
    <w:tmpl w:val="CB16BC16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D019E"/>
    <w:rsid w:val="000F1E1F"/>
    <w:rsid w:val="00183E4D"/>
    <w:rsid w:val="001C1273"/>
    <w:rsid w:val="00241437"/>
    <w:rsid w:val="00256E50"/>
    <w:rsid w:val="002C3DE9"/>
    <w:rsid w:val="002D3403"/>
    <w:rsid w:val="003518C7"/>
    <w:rsid w:val="00385503"/>
    <w:rsid w:val="003A7968"/>
    <w:rsid w:val="003E6705"/>
    <w:rsid w:val="00425C82"/>
    <w:rsid w:val="004770FD"/>
    <w:rsid w:val="004879DB"/>
    <w:rsid w:val="0049646A"/>
    <w:rsid w:val="004A52B1"/>
    <w:rsid w:val="004A5C72"/>
    <w:rsid w:val="004D0419"/>
    <w:rsid w:val="00553E02"/>
    <w:rsid w:val="005E0D8F"/>
    <w:rsid w:val="005F2206"/>
    <w:rsid w:val="00681F74"/>
    <w:rsid w:val="006A724A"/>
    <w:rsid w:val="006E4ECE"/>
    <w:rsid w:val="006E50D5"/>
    <w:rsid w:val="006E76A9"/>
    <w:rsid w:val="0074618D"/>
    <w:rsid w:val="00796CB3"/>
    <w:rsid w:val="007A2DE6"/>
    <w:rsid w:val="007C604B"/>
    <w:rsid w:val="007C6E10"/>
    <w:rsid w:val="008319BE"/>
    <w:rsid w:val="00856974"/>
    <w:rsid w:val="00880B83"/>
    <w:rsid w:val="009045CA"/>
    <w:rsid w:val="0094039B"/>
    <w:rsid w:val="00963ED6"/>
    <w:rsid w:val="00A66759"/>
    <w:rsid w:val="00AA0C2E"/>
    <w:rsid w:val="00B414F9"/>
    <w:rsid w:val="00B42890"/>
    <w:rsid w:val="00B978E7"/>
    <w:rsid w:val="00BB5A5C"/>
    <w:rsid w:val="00C2409A"/>
    <w:rsid w:val="00C56CAC"/>
    <w:rsid w:val="00CE1C7A"/>
    <w:rsid w:val="00D010FE"/>
    <w:rsid w:val="00D319DF"/>
    <w:rsid w:val="00D3250C"/>
    <w:rsid w:val="00D32B20"/>
    <w:rsid w:val="00D622BC"/>
    <w:rsid w:val="00DA0DAF"/>
    <w:rsid w:val="00DE0E85"/>
    <w:rsid w:val="00E83201"/>
    <w:rsid w:val="00E900CD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XCBi5kCbeNg" TargetMode="External"/><Relationship Id="rId5" Type="http://schemas.openxmlformats.org/officeDocument/2006/relationships/hyperlink" Target="https://www.opiq.kz/Kit/Details/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22</cp:revision>
  <dcterms:created xsi:type="dcterms:W3CDTF">2020-07-15T05:19:00Z</dcterms:created>
  <dcterms:modified xsi:type="dcterms:W3CDTF">2020-08-17T04:53:00Z</dcterms:modified>
</cp:coreProperties>
</file>